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sz w:val="36"/>
          <w:szCs w:val="36"/>
        </w:rPr>
      </w:pPr>
      <w:r w:rsidDel="00000000" w:rsidR="00000000" w:rsidRPr="00000000">
        <w:rPr>
          <w:rFonts w:ascii="Cambria" w:cs="Cambria" w:eastAsia="Cambria" w:hAnsi="Cambria"/>
          <w:b w:val="1"/>
          <w:sz w:val="36"/>
          <w:szCs w:val="36"/>
        </w:rPr>
        <w:drawing>
          <wp:inline distB="114300" distT="114300" distL="114300" distR="114300">
            <wp:extent cx="1757363" cy="175736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sz w:val="36"/>
          <w:szCs w:val="36"/>
        </w:rPr>
      </w:pPr>
      <w:r w:rsidDel="00000000" w:rsidR="00000000" w:rsidRPr="00000000">
        <w:rPr>
          <w:rFonts w:ascii="Cambria" w:cs="Cambria" w:eastAsia="Cambria" w:hAnsi="Cambria"/>
          <w:b w:val="1"/>
          <w:sz w:val="36"/>
          <w:szCs w:val="36"/>
          <w:rtl w:val="0"/>
        </w:rPr>
        <w:t xml:space="preserve">Senate Resolution No. 2025/2026 - 010</w:t>
      </w:r>
    </w:p>
    <w:p w:rsidR="00000000" w:rsidDel="00000000" w:rsidP="00000000" w:rsidRDefault="00000000" w:rsidRPr="00000000" w14:paraId="00000004">
      <w:pPr>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i w:val="1"/>
          <w:sz w:val="28"/>
          <w:szCs w:val="28"/>
          <w:rtl w:val="0"/>
        </w:rPr>
        <w:t xml:space="preserve">In Support of Urging the Governor to Sign AB-7 into Law</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sz w:val="20"/>
          <w:szCs w:val="20"/>
        </w:rPr>
      </w:pPr>
      <w:r w:rsidDel="00000000" w:rsidR="00000000" w:rsidRPr="00000000">
        <w:rPr>
          <w:rFonts w:ascii="Cambria" w:cs="Cambria" w:eastAsia="Cambria" w:hAnsi="Cambria"/>
          <w:rtl w:val="0"/>
        </w:rPr>
        <w:t xml:space="preserve">Richard M. Zeng(Legislative Director, ASUC Senator Solomon), Luca Martinez (Legislative Director ASUC Senator Solomon), Jada Yang (ASUC Senator), Selina Mendez (ASUC Senator), </w:t>
      </w:r>
      <w:r w:rsidDel="00000000" w:rsidR="00000000" w:rsidRPr="00000000">
        <w:rPr>
          <w:rFonts w:ascii="Cambria" w:cs="Cambria" w:eastAsia="Cambria" w:hAnsi="Cambria"/>
          <w:sz w:val="20"/>
          <w:szCs w:val="20"/>
          <w:rtl w:val="0"/>
        </w:rPr>
        <w:t xml:space="preserve">Ayden Reading (QT+ Endorsed ASUC Senator), Nicole Nunez-Rivera (ASUC Senator)</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rtl w:val="0"/>
        </w:rPr>
        <w:t xml:space="preserve">WHEREAS,</w:t>
      </w:r>
      <w:r w:rsidDel="00000000" w:rsidR="00000000" w:rsidRPr="00000000">
        <w:rPr>
          <w:rFonts w:ascii="Cambria" w:cs="Cambria" w:eastAsia="Cambria" w:hAnsi="Cambria"/>
          <w:rtl w:val="0"/>
        </w:rPr>
        <w:t xml:space="preserve"> the legacy of American chattel slavery inflicted profound injury, deprivation, and structural disadvantage on generations of African Americans, and those injuries have continued to reverberate long after abolition;</w:t>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276" w:lineRule="auto"/>
        <w:ind w:left="0" w:right="78" w:firstLine="0"/>
        <w:rPr>
          <w:rFonts w:ascii="Cambria" w:cs="Cambria" w:eastAsia="Cambria" w:hAnsi="Cambria"/>
          <w:vertAlign w:val="superscript"/>
        </w:rPr>
      </w:pPr>
      <w:r w:rsidDel="00000000" w:rsidR="00000000" w:rsidRPr="00000000">
        <w:rPr>
          <w:rFonts w:ascii="Cambria" w:cs="Cambria" w:eastAsia="Cambria" w:hAnsi="Cambria"/>
          <w:b w:val="1"/>
          <w:rtl w:val="0"/>
        </w:rPr>
        <w:t xml:space="preserve">WHEREAS,</w:t>
      </w:r>
      <w:r w:rsidDel="00000000" w:rsidR="00000000" w:rsidRPr="00000000">
        <w:rPr>
          <w:rFonts w:ascii="Cambria" w:cs="Cambria" w:eastAsia="Cambria" w:hAnsi="Cambria"/>
          <w:rtl w:val="0"/>
        </w:rPr>
        <w:t xml:space="preserve">  the Associated Students of the University of California (ASUC) at Berkeley is committed to advancing equity, social justice, and educational opportunity for all students, especially those historically marginalized by systemic discrimination;</w:t>
      </w: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b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rtl w:val="0"/>
        </w:rPr>
        <w:t xml:space="preserve">WHEREAS, </w:t>
      </w:r>
      <w:r w:rsidDel="00000000" w:rsidR="00000000" w:rsidRPr="00000000">
        <w:rPr>
          <w:rFonts w:ascii="Cambria" w:cs="Cambria" w:eastAsia="Cambria" w:hAnsi="Cambria"/>
          <w:rtl w:val="0"/>
        </w:rPr>
        <w:t xml:space="preserve">AB-7 would authorize the use of a narrowly tailored reparative admissions preference for descendants of slavery in California’s higher education institutions, consistent with constitutional protections;</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rtl w:val="0"/>
        </w:rPr>
        <w:t xml:space="preserve">WHEREAS, </w:t>
      </w:r>
      <w:r w:rsidDel="00000000" w:rsidR="00000000" w:rsidRPr="00000000">
        <w:rPr>
          <w:rFonts w:ascii="Cambria" w:cs="Cambria" w:eastAsia="Cambria" w:hAnsi="Cambria"/>
          <w:rtl w:val="0"/>
        </w:rPr>
        <w:t xml:space="preserve"> AB-7 provides legal clarity and discretion for universities to consider reparative measures that advance fairness and equal opportunity</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vertAlign w:val="superscript"/>
        </w:rPr>
      </w:pPr>
      <w:r w:rsidDel="00000000" w:rsidR="00000000" w:rsidRPr="00000000">
        <w:rPr>
          <w:rFonts w:ascii="Cambria" w:cs="Cambria" w:eastAsia="Cambria" w:hAnsi="Cambria"/>
          <w:b w:val="1"/>
          <w:rtl w:val="0"/>
        </w:rPr>
        <w:t xml:space="preserve">WHEREAS, </w:t>
      </w:r>
      <w:r w:rsidDel="00000000" w:rsidR="00000000" w:rsidRPr="00000000">
        <w:rPr>
          <w:rFonts w:ascii="Cambria" w:cs="Cambria" w:eastAsia="Cambria" w:hAnsi="Cambria"/>
          <w:rtl w:val="0"/>
        </w:rPr>
        <w:t xml:space="preserve"> the legacy of slavery and institutional racism continues to manifest in persistent disparities in educational access, retention, and attainment for Black students, and structural remedies are necessary to counterbalance those harms;</w:t>
      </w:r>
      <w:r w:rsidDel="00000000" w:rsidR="00000000" w:rsidRPr="00000000">
        <w:rPr>
          <w:rFonts w:ascii="Cambria" w:cs="Cambria" w:eastAsia="Cambria" w:hAnsi="Cambria"/>
          <w:vertAlign w:val="superscript"/>
          <w:rtl w:val="0"/>
        </w:rPr>
        <w:t xml:space="preserve">2</w:t>
      </w:r>
    </w:p>
    <w:p w:rsidR="00000000" w:rsidDel="00000000" w:rsidP="00000000" w:rsidRDefault="00000000" w:rsidRPr="00000000" w14:paraId="00000014">
      <w:pPr>
        <w:spacing w:after="18" w:line="276" w:lineRule="auto"/>
        <w:ind w:left="0" w:right="78"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rtl w:val="0"/>
        </w:rPr>
        <w:t xml:space="preserve">WHEREAS, </w:t>
      </w:r>
      <w:r w:rsidDel="00000000" w:rsidR="00000000" w:rsidRPr="00000000">
        <w:rPr>
          <w:rFonts w:ascii="Cambria" w:cs="Cambria" w:eastAsia="Cambria" w:hAnsi="Cambria"/>
          <w:rtl w:val="0"/>
        </w:rPr>
        <w:t xml:space="preserve"> Berkeley, as a premier public institution, has a moral and institutional responsibility to lead on equity and reparative justice, to reinforce its academic mission and values thereby;</w:t>
      </w:r>
    </w:p>
    <w:p w:rsidR="00000000" w:rsidDel="00000000" w:rsidP="00000000" w:rsidRDefault="00000000" w:rsidRPr="00000000" w14:paraId="00000016">
      <w:pPr>
        <w:spacing w:after="18" w:lineRule="auto"/>
        <w:ind w:right="78"/>
        <w:rPr>
          <w:rFonts w:ascii="Cambria" w:cs="Cambria" w:eastAsia="Cambria" w:hAnsi="Cambria"/>
          <w:b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rtl w:val="0"/>
        </w:rPr>
        <w:t xml:space="preserve">WHEREAS, </w:t>
      </w:r>
      <w:r w:rsidDel="00000000" w:rsidR="00000000" w:rsidRPr="00000000">
        <w:rPr>
          <w:rFonts w:ascii="Cambria" w:cs="Cambria" w:eastAsia="Cambria" w:hAnsi="Cambria"/>
          <w:rtl w:val="0"/>
        </w:rPr>
        <w:t xml:space="preserve"> the signing of AB-7 will signal whether public institutions in California are ready to take a concrete step toward addressing historic harms that have prevented marginalized groups from accessing higher education;</w:t>
      </w:r>
    </w:p>
    <w:p w:rsidR="00000000" w:rsidDel="00000000" w:rsidP="00000000" w:rsidRDefault="00000000" w:rsidRPr="00000000" w14:paraId="00000018">
      <w:pPr>
        <w:spacing w:after="18" w:lineRule="auto"/>
        <w:ind w:right="78"/>
        <w:rPr>
          <w:rFonts w:ascii="Cambria" w:cs="Cambria" w:eastAsia="Cambria" w:hAnsi="Cambria"/>
          <w:b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rtl w:val="0"/>
        </w:rPr>
        <w:t xml:space="preserve">THEREFORE IT BE RESOLVED, </w:t>
      </w:r>
      <w:r w:rsidDel="00000000" w:rsidR="00000000" w:rsidRPr="00000000">
        <w:rPr>
          <w:rFonts w:ascii="Cambria" w:cs="Cambria" w:eastAsia="Cambria" w:hAnsi="Cambria"/>
          <w:rtl w:val="0"/>
        </w:rPr>
        <w:t xml:space="preserve">that the ASUC strongly urges Governor Gavin Newsom to sign AB-7 into law, thereby affirming California’s commitment to reparative justice and equity in higher education.</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276" w:lineRule="auto"/>
        <w:ind w:right="78"/>
        <w:rPr>
          <w:rFonts w:ascii="Cambria" w:cs="Cambria" w:eastAsia="Cambria" w:hAnsi="Cambria"/>
        </w:rPr>
      </w:pPr>
      <w:r w:rsidDel="00000000" w:rsidR="00000000" w:rsidRPr="00000000">
        <w:rPr>
          <w:rFonts w:ascii="Cambria" w:cs="Cambria" w:eastAsia="Cambria" w:hAnsi="Cambria"/>
          <w:b w:val="1"/>
          <w:rtl w:val="0"/>
        </w:rPr>
        <w:t xml:space="preserve">THEREFORE IT BE RESOLVED,</w:t>
      </w:r>
      <w:r w:rsidDel="00000000" w:rsidR="00000000" w:rsidRPr="00000000">
        <w:rPr>
          <w:rFonts w:ascii="Cambria" w:cs="Cambria" w:eastAsia="Cambria" w:hAnsi="Cambria"/>
          <w:rtl w:val="0"/>
        </w:rPr>
        <w:t xml:space="preserve"> that the ASUC affirms its support for AB-7</w:t>
      </w:r>
    </w:p>
    <w:p w:rsidR="00000000" w:rsidDel="00000000" w:rsidP="00000000" w:rsidRDefault="00000000" w:rsidRPr="00000000" w14:paraId="0000001C">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276" w:lineRule="auto"/>
        <w:ind w:right="78"/>
        <w:rPr>
          <w:rFonts w:ascii="Cambria" w:cs="Cambria" w:eastAsia="Cambria" w:hAnsi="Cambria"/>
          <w:shd w:fill="fff2cc" w:val="clear"/>
        </w:rPr>
      </w:pPr>
      <w:r w:rsidDel="00000000" w:rsidR="00000000" w:rsidRPr="00000000">
        <w:rPr>
          <w:rFonts w:ascii="Cambria" w:cs="Cambria" w:eastAsia="Cambria" w:hAnsi="Cambria"/>
          <w:b w:val="1"/>
          <w:rtl w:val="0"/>
        </w:rPr>
        <w:t xml:space="preserve">THEREFORE IT IS RESOLVED,</w:t>
      </w:r>
      <w:r w:rsidDel="00000000" w:rsidR="00000000" w:rsidRPr="00000000">
        <w:rPr>
          <w:rFonts w:ascii="Cambria" w:cs="Cambria" w:eastAsia="Cambria" w:hAnsi="Cambria"/>
          <w:rtl w:val="0"/>
        </w:rPr>
        <w:t xml:space="preserve"> that the ASUC shall convey its support of AB-7 to Governor Newsom’s office.</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 </w:t>
    </w:r>
    <w:hyperlink r:id="rId1">
      <w:r w:rsidDel="00000000" w:rsidR="00000000" w:rsidRPr="00000000">
        <w:rPr>
          <w:rFonts w:ascii="Times New Roman" w:cs="Times New Roman" w:eastAsia="Times New Roman" w:hAnsi="Times New Roman"/>
          <w:color w:val="1155cc"/>
          <w:sz w:val="24"/>
          <w:szCs w:val="24"/>
          <w:u w:val="single"/>
          <w:rtl w:val="0"/>
        </w:rPr>
        <w:t xml:space="preserve">https://sjud.senate.ca.gov/system/files/2025-07/ab-7-bryan-sjud-analysis.pdf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hyperlink r:id="rId2">
      <w:r w:rsidDel="00000000" w:rsidR="00000000" w:rsidRPr="00000000">
        <w:rPr>
          <w:rFonts w:ascii="Times New Roman" w:cs="Times New Roman" w:eastAsia="Times New Roman" w:hAnsi="Times New Roman"/>
          <w:color w:val="1155cc"/>
          <w:sz w:val="24"/>
          <w:szCs w:val="24"/>
          <w:u w:val="single"/>
          <w:rtl w:val="0"/>
        </w:rPr>
        <w:t xml:space="preserve">https://ca.cair.com/updates/california-universities-could-take-a-historic-step-toward-reparations-for-descendants-of-american-slavery/</w:t>
      </w:r>
    </w:hyperlink>
    <w:r w:rsidDel="00000000" w:rsidR="00000000" w:rsidRPr="00000000">
      <w:rPr>
        <w:rFonts w:ascii="Times New Roman" w:cs="Times New Roman" w:eastAsia="Times New Roman" w:hAnsi="Times New Roman"/>
        <w:sz w:val="24"/>
        <w:szCs w:val="24"/>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sjud.senate.ca.gov/system/files/2025-07/ab-7-bryan-sjud-analysis.pdf" TargetMode="External"/><Relationship Id="rId2" Type="http://schemas.openxmlformats.org/officeDocument/2006/relationships/hyperlink" Target="https://ca.cair.com/updates/california-universities-could-take-a-historic-step-toward-reparations-for-descendants-of-american-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k7S+ZsorHqn/2OG9ov9QYBkFw==">CgMxLjA4AHIhMXFxdWswNDE0XzFKLXRTLWVkc3BUTnk2dWNCRVdYNlNN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